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85"/>
        <w:gridCol w:w="3750"/>
        <w:gridCol w:w="6690"/>
        <w:tblGridChange w:id="0">
          <w:tblGrid>
            <w:gridCol w:w="4185"/>
            <w:gridCol w:w="3750"/>
            <w:gridCol w:w="6690"/>
          </w:tblGrid>
        </w:tblGridChange>
      </w:tblGrid>
      <w:tr>
        <w:trPr>
          <w:cantSplit w:val="0"/>
          <w:trHeight w:val="239.99877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SCIENZE QUARTA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Categorie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Obiettivi documento 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valutazione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96423339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</w:tr>
      <w:tr>
        <w:trPr>
          <w:cantSplit w:val="0"/>
          <w:trHeight w:val="11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splorazione e descrizione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oggetti e materiali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3315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Esplorare e descrivere fenomeni, oggetti e materiali  con un approccio scientifico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613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-Le sostanze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sservazione e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sperimentazione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sul campo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3273315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Individuare nell’osservazione di esperienze concrete alcuni  concetti scientifici e  registrare i fenomeni osservati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3874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La temperatura e il calore 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327026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 miscugli omogenei ed eterogenei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’uomo, i viventi e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l’ambiente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116.7938232421875" w:right="46.7657470703125" w:firstLine="15.93597412109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Riconoscere le  caratteristiche e i modi di  vivere di organismi vegetali e animali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613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Gli ecosistemi naturali e antropizzati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613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-Aria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18334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nimali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327026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 funghi, le muffe e i batteri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3874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roduzione orale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 scritta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55252838135" w:lineRule="auto"/>
              <w:ind w:left="121.57470703125" w:right="47.5628662109375" w:firstLine="10.7568359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Esporre in forma orale e  scritta le conoscenze  acquisite usando il  linguaggio specifico della  disciplina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.164428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Contenuti presi in esame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847.2047244094489" w:top="1426.0009765625" w:left="815.9999847412109" w:right="1392.4011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